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238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3"/>
        <w:gridCol w:w="2977"/>
        <w:gridCol w:w="2283"/>
        <w:gridCol w:w="1618"/>
      </w:tblGrid>
      <w:tr>
        <w:trPr>
          <w:trHeight w:val="402" w:hRule="atLeast"/>
        </w:trPr>
        <w:tc>
          <w:tcPr>
            <w:tcW w:w="9161" w:type="dxa"/>
            <w:gridSpan w:val="4"/>
          </w:tcPr>
          <w:p>
            <w:pPr>
              <w:pStyle w:val="TableParagraph"/>
              <w:spacing w:line="382" w:lineRule="exact"/>
              <w:ind w:left="18"/>
              <w:jc w:val="center"/>
              <w:rPr>
                <w:b/>
                <w:sz w:val="36"/>
              </w:rPr>
            </w:pPr>
            <w:r>
              <w:rPr>
                <w:b/>
                <w:color w:val="231F20"/>
                <w:sz w:val="36"/>
              </w:rPr>
              <w:t>PECS</w:t>
            </w:r>
            <w:r>
              <w:rPr>
                <w:b/>
                <w:position w:val="11"/>
                <w:sz w:val="20"/>
              </w:rPr>
              <w:t>®</w:t>
            </w:r>
            <w:r>
              <w:rPr>
                <w:b/>
                <w:spacing w:val="27"/>
                <w:position w:val="11"/>
                <w:sz w:val="20"/>
              </w:rPr>
              <w:t> </w:t>
            </w:r>
            <w:r>
              <w:rPr>
                <w:b/>
                <w:color w:val="231F20"/>
                <w:sz w:val="36"/>
              </w:rPr>
              <w:t>Long-Term</w:t>
            </w:r>
            <w:r>
              <w:rPr>
                <w:b/>
                <w:color w:val="231F20"/>
                <w:spacing w:val="-16"/>
                <w:sz w:val="36"/>
              </w:rPr>
              <w:t> </w:t>
            </w:r>
            <w:r>
              <w:rPr>
                <w:b/>
                <w:color w:val="231F20"/>
                <w:spacing w:val="-2"/>
                <w:sz w:val="36"/>
              </w:rPr>
              <w:t>Progress</w:t>
            </w:r>
          </w:p>
        </w:tc>
      </w:tr>
      <w:tr>
        <w:trPr>
          <w:trHeight w:val="327" w:hRule="atLeast"/>
        </w:trPr>
        <w:tc>
          <w:tcPr>
            <w:tcW w:w="2283" w:type="dxa"/>
          </w:tcPr>
          <w:p>
            <w:pPr>
              <w:pStyle w:val="TableParagraph"/>
              <w:spacing w:before="19"/>
              <w:ind w:left="1495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Name:</w:t>
            </w:r>
          </w:p>
        </w:tc>
        <w:tc>
          <w:tcPr>
            <w:tcW w:w="29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3" w:type="dxa"/>
          </w:tcPr>
          <w:p>
            <w:pPr>
              <w:pStyle w:val="TableParagraph"/>
              <w:spacing w:before="19"/>
              <w:ind w:left="868"/>
              <w:rPr>
                <w:sz w:val="24"/>
              </w:rPr>
            </w:pPr>
            <w:r>
              <w:rPr>
                <w:color w:val="231F20"/>
                <w:sz w:val="24"/>
              </w:rPr>
              <w:t>Data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Period:</w:t>
            </w:r>
          </w:p>
        </w:tc>
        <w:tc>
          <w:tcPr>
            <w:tcW w:w="16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3" w:after="1"/>
        <w:rPr>
          <w:rFonts w:ascii="Times New Roman"/>
          <w:sz w:val="20"/>
        </w:rPr>
      </w:pPr>
    </w:p>
    <w:tbl>
      <w:tblPr>
        <w:tblW w:w="0" w:type="auto"/>
        <w:jc w:val="left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"/>
        <w:gridCol w:w="2120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1"/>
        <w:gridCol w:w="484"/>
        <w:gridCol w:w="313"/>
      </w:tblGrid>
      <w:tr>
        <w:trPr>
          <w:trHeight w:val="271" w:hRule="atLeast"/>
        </w:trPr>
        <w:tc>
          <w:tcPr>
            <w:tcW w:w="360" w:type="dxa"/>
            <w:vMerge w:val="restart"/>
            <w:textDirection w:val="btLr"/>
          </w:tcPr>
          <w:p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VI</w:t>
            </w:r>
          </w:p>
        </w:tc>
        <w:tc>
          <w:tcPr>
            <w:tcW w:w="21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90</w:t>
            </w:r>
          </w:p>
        </w:tc>
        <w:tc>
          <w:tcPr>
            <w:tcW w:w="313" w:type="dxa"/>
            <w:vMerge w:val="restart"/>
            <w:textDirection w:val="btLr"/>
          </w:tcPr>
          <w:p>
            <w:pPr>
              <w:pStyle w:val="TableParagraph"/>
              <w:tabs>
                <w:tab w:pos="4360" w:val="left" w:leader="none"/>
                <w:tab w:pos="6763" w:val="left" w:leader="none"/>
              </w:tabs>
              <w:spacing w:before="37"/>
              <w:ind w:left="997"/>
              <w:rPr>
                <w:sz w:val="20"/>
              </w:rPr>
            </w:pPr>
            <w:r>
              <w:rPr>
                <w:color w:val="231F20"/>
                <w:sz w:val="20"/>
              </w:rPr>
              <w:t>Shaded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=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Phase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Completed</w:t>
            </w:r>
            <w:r>
              <w:rPr>
                <w:color w:val="231F20"/>
                <w:sz w:val="20"/>
              </w:rPr>
              <w:tab/>
              <w:t>P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= Number of </w:t>
            </w:r>
            <w:r>
              <w:rPr>
                <w:color w:val="231F20"/>
                <w:spacing w:val="-2"/>
                <w:sz w:val="20"/>
              </w:rPr>
              <w:t>Pictures</w:t>
            </w:r>
            <w:r>
              <w:rPr>
                <w:color w:val="231F20"/>
                <w:sz w:val="20"/>
              </w:rPr>
              <w:tab/>
              <w:t>W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=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Spoken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Words</w:t>
            </w: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Spontaneously </w:t>
            </w:r>
            <w:r>
              <w:rPr>
                <w:color w:val="231F20"/>
                <w:spacing w:val="-2"/>
                <w:sz w:val="16"/>
              </w:rPr>
              <w:t>comments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87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line="249" w:lineRule="auto"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Discriminates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z w:val="16"/>
              </w:rPr>
              <w:t>all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Sentence </w:t>
            </w:r>
            <w:r>
              <w:rPr>
                <w:color w:val="231F20"/>
                <w:spacing w:val="-2"/>
                <w:sz w:val="16"/>
              </w:rPr>
              <w:t>Starters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1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84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2nd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comment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question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81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Comment ? + Request </w:t>
            </w:r>
            <w:r>
              <w:rPr>
                <w:color w:val="231F20"/>
                <w:spacing w:val="-10"/>
                <w:sz w:val="16"/>
              </w:rPr>
              <w:t>?</w:t>
            </w:r>
          </w:p>
          <w:p>
            <w:pPr>
              <w:pStyle w:val="TableParagraph"/>
              <w:spacing w:before="8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+ Spontaneous </w:t>
            </w:r>
            <w:r>
              <w:rPr>
                <w:color w:val="231F20"/>
                <w:spacing w:val="-2"/>
                <w:sz w:val="16"/>
              </w:rPr>
              <w:t>Request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1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78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line="249" w:lineRule="auto"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Comment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z w:val="16"/>
              </w:rPr>
              <w:t>versus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Request Sentence Starter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1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75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First Comment </w:t>
            </w:r>
            <w:r>
              <w:rPr>
                <w:color w:val="231F20"/>
                <w:spacing w:val="-2"/>
                <w:sz w:val="16"/>
              </w:rPr>
              <w:t>Question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72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360" w:type="dxa"/>
            <w:vMerge w:val="restart"/>
            <w:textDirection w:val="btLr"/>
          </w:tcPr>
          <w:p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V</w:t>
            </w:r>
          </w:p>
        </w:tc>
        <w:tc>
          <w:tcPr>
            <w:tcW w:w="2120" w:type="dxa"/>
          </w:tcPr>
          <w:p>
            <w:pPr>
              <w:pStyle w:val="TableParagraph"/>
              <w:spacing w:line="249" w:lineRule="auto" w:before="36"/>
              <w:ind w:left="8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RespondS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and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Initiates Request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5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69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Responds </w:t>
            </w:r>
            <w:r>
              <w:rPr>
                <w:color w:val="231F20"/>
                <w:spacing w:val="-2"/>
                <w:sz w:val="16"/>
              </w:rPr>
              <w:t>Independently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66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3-5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second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Delay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63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0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Second</w:t>
            </w:r>
            <w:r>
              <w:rPr>
                <w:color w:val="231F20"/>
                <w:spacing w:val="-2"/>
                <w:sz w:val="16"/>
              </w:rPr>
              <w:t> Delay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60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 w:val="restart"/>
            <w:textDirection w:val="btLr"/>
          </w:tcPr>
          <w:p>
            <w:pPr>
              <w:pStyle w:val="TableParagraph"/>
              <w:spacing w:before="29"/>
              <w:ind w:left="38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Attributes</w:t>
            </w: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Uses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Multiple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Attributes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57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Uses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Multiple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Exemplars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54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line="249" w:lineRule="auto"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Discrim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z w:val="16"/>
              </w:rPr>
              <w:t>2+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Preferred Attribute icons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1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line="249" w:lineRule="auto"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Discrim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z w:val="16"/>
              </w:rPr>
              <w:t>High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versus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Low </w:t>
            </w:r>
            <w:r>
              <w:rPr>
                <w:color w:val="231F20"/>
                <w:spacing w:val="-2"/>
                <w:sz w:val="16"/>
              </w:rPr>
              <w:t>Preference</w:t>
            </w:r>
            <w:r>
              <w:rPr>
                <w:color w:val="231F2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Attribute</w:t>
            </w:r>
            <w:r>
              <w:rPr>
                <w:color w:val="231F20"/>
                <w:spacing w:val="12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Icon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1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48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Constructs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3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Icon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Sentence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45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60" w:type="dxa"/>
            <w:vMerge w:val="restart"/>
            <w:textDirection w:val="btLr"/>
          </w:tcPr>
          <w:p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IV</w:t>
            </w:r>
          </w:p>
        </w:tc>
        <w:tc>
          <w:tcPr>
            <w:tcW w:w="2120" w:type="dxa"/>
          </w:tcPr>
          <w:p>
            <w:pPr>
              <w:pStyle w:val="TableParagraph"/>
              <w:spacing w:line="249" w:lineRule="auto" w:before="36"/>
              <w:ind w:left="80" w:right="257"/>
              <w:rPr>
                <w:sz w:val="16"/>
              </w:rPr>
            </w:pPr>
            <w:r>
              <w:rPr>
                <w:color w:val="231F20"/>
                <w:sz w:val="16"/>
              </w:rPr>
              <w:t>Points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Pictures</w:t>
            </w:r>
            <w:r>
              <w:rPr>
                <w:color w:val="231F20"/>
                <w:spacing w:val="-11"/>
                <w:sz w:val="16"/>
              </w:rPr>
              <w:t> </w:t>
            </w:r>
            <w:r>
              <w:rPr>
                <w:color w:val="231F20"/>
                <w:sz w:val="16"/>
              </w:rPr>
              <w:t>During </w:t>
            </w:r>
            <w:r>
              <w:rPr>
                <w:color w:val="231F20"/>
                <w:spacing w:val="-2"/>
                <w:sz w:val="16"/>
              </w:rPr>
              <w:t>Read-back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1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42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Constructs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Entire</w:t>
            </w:r>
            <w:r>
              <w:rPr>
                <w:color w:val="231F20"/>
                <w:spacing w:val="-2"/>
                <w:sz w:val="16"/>
              </w:rPr>
              <w:t> Strip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39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Adds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R+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Icon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Strip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36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 w:val="restart"/>
            <w:textDirection w:val="btLr"/>
          </w:tcPr>
          <w:p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III</w:t>
            </w: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Looks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inside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Book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33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5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High-</w:t>
            </w:r>
            <w:r>
              <w:rPr>
                <w:color w:val="231F20"/>
                <w:spacing w:val="-2"/>
                <w:sz w:val="16"/>
              </w:rPr>
              <w:t>Preference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30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4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High-</w:t>
            </w:r>
            <w:r>
              <w:rPr>
                <w:color w:val="231F20"/>
                <w:spacing w:val="-2"/>
                <w:sz w:val="16"/>
              </w:rPr>
              <w:t>Preference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27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3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High-</w:t>
            </w:r>
            <w:r>
              <w:rPr>
                <w:color w:val="231F20"/>
                <w:spacing w:val="-2"/>
                <w:sz w:val="16"/>
              </w:rPr>
              <w:t>Preference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24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2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High-</w:t>
            </w:r>
            <w:r>
              <w:rPr>
                <w:color w:val="231F20"/>
                <w:spacing w:val="-2"/>
                <w:sz w:val="16"/>
              </w:rPr>
              <w:t>Preference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21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High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versus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low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Preference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18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 w:val="restart"/>
            <w:textDirection w:val="btLr"/>
          </w:tcPr>
          <w:p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II</w:t>
            </w: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Travel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Commun.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Partner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15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Travel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Book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12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Remove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Picture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from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Book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9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60" w:type="dxa"/>
            <w:vMerge w:val="restart"/>
            <w:textDirection w:val="btLr"/>
          </w:tcPr>
          <w:p>
            <w:pPr>
              <w:pStyle w:val="TableParagraph"/>
              <w:spacing w:before="2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I</w:t>
            </w:r>
          </w:p>
        </w:tc>
        <w:tc>
          <w:tcPr>
            <w:tcW w:w="2120" w:type="dxa"/>
          </w:tcPr>
          <w:p>
            <w:pPr>
              <w:pStyle w:val="TableParagraph"/>
              <w:spacing w:before="36"/>
              <w:ind w:left="80"/>
              <w:rPr>
                <w:sz w:val="16"/>
              </w:rPr>
            </w:pPr>
            <w:r>
              <w:rPr>
                <w:color w:val="231F20"/>
                <w:sz w:val="16"/>
              </w:rPr>
              <w:t>Independent </w:t>
            </w:r>
            <w:r>
              <w:rPr>
                <w:color w:val="231F20"/>
                <w:spacing w:val="-2"/>
                <w:sz w:val="16"/>
              </w:rPr>
              <w:t>Exchange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32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6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6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line="249" w:lineRule="auto" w:before="36"/>
              <w:ind w:left="80" w:right="740"/>
              <w:rPr>
                <w:sz w:val="16"/>
              </w:rPr>
            </w:pPr>
            <w:r>
              <w:rPr>
                <w:color w:val="231F20"/>
                <w:sz w:val="16"/>
              </w:rPr>
              <w:t>Physically</w:t>
            </w:r>
            <w:r>
              <w:rPr>
                <w:color w:val="231F20"/>
                <w:spacing w:val="-12"/>
                <w:sz w:val="16"/>
              </w:rPr>
              <w:t> </w:t>
            </w:r>
            <w:r>
              <w:rPr>
                <w:color w:val="231F20"/>
                <w:sz w:val="16"/>
              </w:rPr>
              <w:t>Guided </w:t>
            </w:r>
            <w:r>
              <w:rPr>
                <w:color w:val="231F20"/>
                <w:spacing w:val="-2"/>
                <w:sz w:val="16"/>
              </w:rPr>
              <w:t>Exchange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spacing w:before="121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3</w:t>
            </w: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0" w:type="dxa"/>
          </w:tcPr>
          <w:p>
            <w:pPr>
              <w:pStyle w:val="TableParagraph"/>
              <w:spacing w:before="32"/>
              <w:ind w:right="58"/>
              <w:jc w:val="right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Date</w:t>
            </w: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3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44"/>
        <w:rPr>
          <w:rFonts w:ascii="Times New Roman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914400</wp:posOffset>
                </wp:positionH>
                <wp:positionV relativeFrom="paragraph">
                  <wp:posOffset>189470</wp:posOffset>
                </wp:positionV>
                <wp:extent cx="594360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508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pt;margin-top:14.918906pt;width:468pt;height:.1pt;mso-position-horizontal-relative:page;mso-position-vertical-relative:paragraph;z-index:-15728640;mso-wrap-distance-left:0;mso-wrap-distance-right:0" id="docshape1" coordorigin="1440,298" coordsize="9360,0" path="m1440,298l10800,298e" filled="false" stroked="true" strokeweight="4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0" w:lineRule="auto" w:before="35" w:after="0"/>
        <w:rPr>
          <w:rFonts w:ascii="Times New Roman"/>
          <w:sz w:val="20"/>
        </w:rPr>
      </w:pPr>
    </w:p>
    <w:tbl>
      <w:tblPr>
        <w:tblW w:w="0" w:type="auto"/>
        <w:jc w:val="left"/>
        <w:tblInd w:w="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47"/>
        <w:gridCol w:w="2831"/>
      </w:tblGrid>
      <w:tr>
        <w:trPr>
          <w:trHeight w:val="223" w:hRule="atLeast"/>
        </w:trPr>
        <w:tc>
          <w:tcPr>
            <w:tcW w:w="6047" w:type="dxa"/>
          </w:tcPr>
          <w:p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©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Copyright,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2024,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Pyramid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Educational</w:t>
            </w:r>
            <w:r>
              <w:rPr>
                <w:spacing w:val="-2"/>
                <w:sz w:val="20"/>
              </w:rPr>
              <w:t> Consultants</w:t>
            </w:r>
          </w:p>
        </w:tc>
        <w:tc>
          <w:tcPr>
            <w:tcW w:w="2831" w:type="dxa"/>
          </w:tcPr>
          <w:p>
            <w:pPr>
              <w:pStyle w:val="TableParagraph"/>
              <w:spacing w:line="203" w:lineRule="exact"/>
              <w:ind w:left="1057"/>
              <w:rPr>
                <w:sz w:val="20"/>
              </w:rPr>
            </w:pP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be </w:t>
            </w:r>
            <w:r>
              <w:rPr>
                <w:color w:val="231F20"/>
                <w:spacing w:val="-2"/>
                <w:sz w:val="20"/>
              </w:rPr>
              <w:t>reproduced</w:t>
            </w:r>
          </w:p>
        </w:tc>
      </w:tr>
    </w:tbl>
    <w:sectPr>
      <w:type w:val="continuous"/>
      <w:pgSz w:w="12240" w:h="15840"/>
      <w:pgMar w:top="1420" w:bottom="280" w:left="14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2024-07-09T17:24:40Z</dcterms:created>
  <dcterms:modified xsi:type="dcterms:W3CDTF">2024-07-09T17:24:40Z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